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466DF">
      <w:pPr>
        <w:pStyle w:val="4"/>
        <w:rPr>
          <w:rFonts w:hint="eastAsia"/>
        </w:rPr>
      </w:pPr>
      <w:r>
        <w:rPr>
          <w:rFonts w:hint="eastAsia"/>
          <w:color w:val="2B2B2B"/>
          <w:shd w:val="clear" w:color="auto" w:fill="FFFFFF"/>
        </w:rPr>
        <w:t>附件：2025年双流区核技术利用单位辐射环境监测项目询</w:t>
      </w:r>
      <w:r>
        <w:rPr>
          <w:rFonts w:hint="eastAsia"/>
        </w:rPr>
        <w:t>价清单</w:t>
      </w:r>
    </w:p>
    <w:p w14:paraId="032BA04F">
      <w:pPr>
        <w:tabs>
          <w:tab w:val="left" w:pos="1615"/>
        </w:tabs>
        <w:jc w:val="center"/>
        <w:rPr>
          <w:rFonts w:hint="eastAsia" w:ascii="黑体" w:hAnsi="黑体" w:eastAsia="黑体" w:cs="黑体"/>
          <w:color w:val="2B2B2B"/>
          <w:sz w:val="32"/>
          <w:szCs w:val="32"/>
          <w:shd w:val="clear" w:color="auto" w:fill="FFFFFF"/>
        </w:rPr>
      </w:pPr>
    </w:p>
    <w:p w14:paraId="5E1B10A2">
      <w:pPr>
        <w:tabs>
          <w:tab w:val="left" w:pos="1615"/>
        </w:tabs>
        <w:jc w:val="center"/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</w:rPr>
        <w:t>1、营业执照及联系方式</w:t>
      </w:r>
    </w:p>
    <w:p w14:paraId="2F7E224E">
      <w:pPr>
        <w:pStyle w:val="2"/>
      </w:pPr>
    </w:p>
    <w:p w14:paraId="62310A0C">
      <w:pPr>
        <w:tabs>
          <w:tab w:val="left" w:pos="1615"/>
        </w:tabs>
        <w:jc w:val="left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（1）营业执照：</w:t>
      </w:r>
    </w:p>
    <w:p w14:paraId="046D9648">
      <w:pPr>
        <w:pStyle w:val="2"/>
        <w:rPr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（2）</w:t>
      </w:r>
      <w:r>
        <w:rPr>
          <w:rFonts w:ascii="宋体" w:hAnsi="宋体" w:cs="宋体"/>
          <w:color w:val="2B2B2B"/>
          <w:sz w:val="28"/>
          <w:szCs w:val="28"/>
          <w:shd w:val="clear" w:color="auto" w:fill="FFFFFF"/>
        </w:rPr>
        <w:t>CMA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资质证书：</w:t>
      </w:r>
    </w:p>
    <w:p w14:paraId="2816DB7E">
      <w:pPr>
        <w:tabs>
          <w:tab w:val="left" w:pos="1615"/>
        </w:tabs>
        <w:jc w:val="center"/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</w:rPr>
        <w:br w:type="page"/>
      </w:r>
      <w:r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</w:rPr>
        <w:t>2、项目需求介绍</w:t>
      </w:r>
    </w:p>
    <w:p w14:paraId="7AEAA358">
      <w:pPr>
        <w:tabs>
          <w:tab w:val="left" w:pos="1615"/>
        </w:tabs>
        <w:rPr>
          <w:rFonts w:ascii="楷体_GB2312" w:hAnsi="楷体_GB2312" w:eastAsia="楷体_GB2312" w:cs="楷体_GB2312"/>
          <w:color w:val="2B2B2B"/>
          <w:sz w:val="32"/>
          <w:szCs w:val="32"/>
          <w:shd w:val="clear" w:color="auto" w:fill="FFFFFF"/>
        </w:rPr>
      </w:pPr>
    </w:p>
    <w:p w14:paraId="02004DCF"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1、项目概述：按照国家相关技术规范要求，根据采购方提供的核技术利用单位名单开展辐射监测，监测单位数量不超过40家，被监测单位有多个辐射工作场所的，监测工作场所不少于2个每家。</w:t>
      </w:r>
    </w:p>
    <w:p w14:paraId="09DED77B"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2、服务时间：合同签订日起一年。      </w:t>
      </w:r>
    </w:p>
    <w:p w14:paraId="1336E8C9"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3、服务地点：双流区。</w:t>
      </w:r>
    </w:p>
    <w:p w14:paraId="17322246">
      <w:pPr>
        <w:pStyle w:val="2"/>
        <w:ind w:firstLine="57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4、结算方式：以实际监测单位数量结算，不超过40家。</w:t>
      </w:r>
    </w:p>
    <w:p w14:paraId="0D81DCCE">
      <w:pPr>
        <w:pStyle w:val="2"/>
        <w:ind w:firstLine="570"/>
      </w:pPr>
    </w:p>
    <w:p w14:paraId="507525BD"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备注：项目需安排团队并指派专人负责，具体需求最终以挂网为准。</w:t>
      </w:r>
    </w:p>
    <w:p w14:paraId="0A70B7AA">
      <w:pPr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</w:t>
      </w:r>
    </w:p>
    <w:p w14:paraId="71B981D2">
      <w:pPr>
        <w:pStyle w:val="5"/>
        <w:rPr>
          <w:rFonts w:hint="eastAsia"/>
        </w:rPr>
      </w:pPr>
    </w:p>
    <w:p w14:paraId="26349171">
      <w:pPr>
        <w:pStyle w:val="5"/>
        <w:rPr>
          <w:rFonts w:hint="eastAsia"/>
        </w:rPr>
      </w:pPr>
    </w:p>
    <w:p w14:paraId="0683A775">
      <w:pPr>
        <w:pStyle w:val="5"/>
        <w:rPr>
          <w:rFonts w:hint="eastAsia"/>
        </w:rPr>
      </w:pPr>
    </w:p>
    <w:p w14:paraId="727FA534">
      <w:pPr>
        <w:pStyle w:val="5"/>
        <w:rPr>
          <w:rFonts w:hint="eastAsia"/>
        </w:rPr>
      </w:pPr>
    </w:p>
    <w:p w14:paraId="79D6EFCE">
      <w:pPr>
        <w:pStyle w:val="5"/>
        <w:rPr>
          <w:rFonts w:hint="eastAsia"/>
        </w:rPr>
      </w:pPr>
    </w:p>
    <w:p w14:paraId="707DC796">
      <w:pPr>
        <w:pStyle w:val="5"/>
        <w:rPr>
          <w:rFonts w:hint="eastAsia"/>
        </w:rPr>
      </w:pPr>
    </w:p>
    <w:p w14:paraId="581E81A6">
      <w:pPr>
        <w:pStyle w:val="5"/>
        <w:rPr>
          <w:rFonts w:hint="eastAsia"/>
        </w:rPr>
      </w:pPr>
    </w:p>
    <w:p w14:paraId="7D3F5C2E">
      <w:pPr>
        <w:pStyle w:val="5"/>
        <w:rPr>
          <w:rFonts w:hint="eastAsia"/>
        </w:rPr>
      </w:pPr>
    </w:p>
    <w:p w14:paraId="4D20B04D">
      <w:pPr>
        <w:pStyle w:val="5"/>
        <w:rPr>
          <w:rFonts w:hint="eastAsia"/>
        </w:rPr>
      </w:pPr>
    </w:p>
    <w:p w14:paraId="7D5C0FD5">
      <w:pPr>
        <w:pStyle w:val="5"/>
        <w:rPr>
          <w:rFonts w:hint="eastAsia"/>
        </w:rPr>
      </w:pPr>
    </w:p>
    <w:p w14:paraId="733C67BD">
      <w:pPr>
        <w:pStyle w:val="5"/>
        <w:rPr>
          <w:rFonts w:hint="eastAsia"/>
        </w:rPr>
      </w:pPr>
    </w:p>
    <w:p w14:paraId="03A0C67E">
      <w:pPr>
        <w:pStyle w:val="5"/>
        <w:rPr>
          <w:rFonts w:hint="eastAsia"/>
        </w:rPr>
      </w:pPr>
    </w:p>
    <w:p w14:paraId="2335EB8B">
      <w:pPr>
        <w:pStyle w:val="5"/>
        <w:rPr>
          <w:rFonts w:hint="eastAsia"/>
        </w:rPr>
      </w:pPr>
    </w:p>
    <w:p w14:paraId="3C6FD0F8">
      <w:pPr>
        <w:pStyle w:val="5"/>
        <w:rPr>
          <w:rFonts w:hint="eastAsia"/>
        </w:rPr>
      </w:pPr>
    </w:p>
    <w:p w14:paraId="080C01DE">
      <w:pPr>
        <w:pStyle w:val="5"/>
        <w:rPr>
          <w:rFonts w:hint="eastAsia"/>
        </w:rPr>
      </w:pPr>
    </w:p>
    <w:p w14:paraId="37414A06">
      <w:pPr>
        <w:pStyle w:val="5"/>
        <w:rPr>
          <w:rFonts w:hint="eastAsia"/>
        </w:rPr>
      </w:pPr>
    </w:p>
    <w:p w14:paraId="563BB4CE">
      <w:pPr>
        <w:pStyle w:val="5"/>
        <w:rPr>
          <w:rFonts w:hint="eastAsia"/>
        </w:rPr>
      </w:pPr>
    </w:p>
    <w:p w14:paraId="06D2AEBC">
      <w:pPr>
        <w:pStyle w:val="5"/>
        <w:rPr>
          <w:rFonts w:hint="eastAsia"/>
        </w:rPr>
      </w:pPr>
    </w:p>
    <w:p w14:paraId="327D5C24">
      <w:pPr>
        <w:pStyle w:val="5"/>
        <w:rPr>
          <w:rFonts w:hint="eastAsia"/>
        </w:rPr>
      </w:pPr>
    </w:p>
    <w:p w14:paraId="24F7DCD5">
      <w:pPr>
        <w:pStyle w:val="5"/>
        <w:rPr>
          <w:rFonts w:hint="eastAsia"/>
        </w:rPr>
      </w:pPr>
    </w:p>
    <w:p w14:paraId="4F7C4F30">
      <w:pPr>
        <w:pStyle w:val="5"/>
        <w:rPr>
          <w:rFonts w:hint="eastAsia"/>
        </w:rPr>
      </w:pPr>
    </w:p>
    <w:p w14:paraId="6BDC6B67">
      <w:pPr>
        <w:pStyle w:val="5"/>
        <w:rPr>
          <w:rFonts w:hint="eastAsia"/>
        </w:rPr>
      </w:pPr>
    </w:p>
    <w:p w14:paraId="4DB67F88">
      <w:pPr>
        <w:pStyle w:val="5"/>
        <w:rPr>
          <w:rFonts w:hint="eastAsia"/>
        </w:rPr>
      </w:pPr>
    </w:p>
    <w:p w14:paraId="71FF07F9">
      <w:pPr>
        <w:pStyle w:val="5"/>
        <w:rPr>
          <w:rFonts w:hint="eastAsia"/>
        </w:rPr>
      </w:pPr>
    </w:p>
    <w:p w14:paraId="15F19E93">
      <w:pPr>
        <w:pStyle w:val="5"/>
        <w:rPr>
          <w:rFonts w:hint="eastAsia"/>
        </w:rPr>
      </w:pPr>
    </w:p>
    <w:p w14:paraId="4617AC63">
      <w:pPr>
        <w:pStyle w:val="5"/>
        <w:rPr>
          <w:rFonts w:hint="eastAsia"/>
        </w:rPr>
      </w:pPr>
    </w:p>
    <w:p w14:paraId="3E85916B">
      <w:pPr>
        <w:pStyle w:val="5"/>
        <w:rPr>
          <w:rFonts w:hint="eastAsia"/>
        </w:rPr>
      </w:pPr>
    </w:p>
    <w:p w14:paraId="276DA452">
      <w:pPr>
        <w:pStyle w:val="5"/>
        <w:rPr>
          <w:rFonts w:hint="eastAsia"/>
        </w:rPr>
      </w:pPr>
    </w:p>
    <w:p w14:paraId="4EF828B8">
      <w:pPr>
        <w:pStyle w:val="5"/>
        <w:rPr>
          <w:rFonts w:hint="eastAsia"/>
        </w:rPr>
      </w:pPr>
    </w:p>
    <w:p w14:paraId="583773E4"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</w:rPr>
        <w:sectPr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</w:p>
    <w:p w14:paraId="76B391D8">
      <w:pPr>
        <w:spacing w:line="360" w:lineRule="auto"/>
        <w:jc w:val="center"/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</w:rPr>
        <w:t>3、市场调研价格清单</w:t>
      </w:r>
    </w:p>
    <w:tbl>
      <w:tblPr>
        <w:tblStyle w:val="6"/>
        <w:tblW w:w="939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83"/>
        <w:gridCol w:w="1776"/>
        <w:gridCol w:w="1400"/>
        <w:gridCol w:w="1300"/>
        <w:gridCol w:w="1880"/>
      </w:tblGrid>
      <w:tr w14:paraId="7846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9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0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6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监测数量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C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单价（元/家）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9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合计（元）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2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8C95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E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2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成都市双流生态环境局双流区核技术利用单位辐射环境监测项目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EA2C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885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1B7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F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监测单位数量不超过40家，以实际监测数量据实结算。</w:t>
            </w:r>
          </w:p>
        </w:tc>
      </w:tr>
      <w:tr w14:paraId="0D471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B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8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C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XXXXXXXX(大写：XXXXXXXX）</w:t>
            </w:r>
          </w:p>
        </w:tc>
      </w:tr>
    </w:tbl>
    <w:p w14:paraId="6447402B">
      <w:pPr>
        <w:pStyle w:val="3"/>
      </w:pPr>
    </w:p>
    <w:p w14:paraId="1BB03C90">
      <w:pPr>
        <w:pStyle w:val="3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注: 1.包含：人工劳务、设备投入、交通、</w:t>
      </w:r>
      <w:r>
        <w:rPr>
          <w:rFonts w:hint="eastAsia" w:hAnsi="宋体" w:cs="宋体"/>
          <w:sz w:val="24"/>
        </w:rPr>
        <w:t>物料耗材、</w:t>
      </w:r>
      <w:r>
        <w:rPr>
          <w:rFonts w:hint="eastAsia" w:ascii="宋体" w:hAnsi="宋体" w:cs="宋体"/>
          <w:sz w:val="24"/>
        </w:rPr>
        <w:t>资料整理分析、税费、利润以及其他不可预见费等完成采购内容所需的一切含税费用。</w:t>
      </w:r>
    </w:p>
    <w:p w14:paraId="6AC82C36">
      <w:pPr>
        <w:pStyle w:val="2"/>
        <w:rPr>
          <w:rFonts w:hint="eastAsia"/>
        </w:rPr>
      </w:pPr>
    </w:p>
    <w:p w14:paraId="4927192A">
      <w:pPr>
        <w:rPr>
          <w:rFonts w:hint="eastAsia" w:ascii="宋体" w:hAnsi="宋体" w:cs="宋体"/>
          <w:sz w:val="24"/>
        </w:rPr>
      </w:pPr>
    </w:p>
    <w:p w14:paraId="379D6478">
      <w:pPr>
        <w:pStyle w:val="5"/>
        <w:rPr>
          <w:rFonts w:hint="eastAsia" w:hAnsi="宋体" w:cs="宋体"/>
          <w:sz w:val="24"/>
        </w:rPr>
      </w:pPr>
    </w:p>
    <w:p w14:paraId="51ACFF44">
      <w:pPr>
        <w:pStyle w:val="5"/>
        <w:rPr>
          <w:rFonts w:hint="eastAsia" w:hAnsi="宋体" w:cs="宋体"/>
          <w:sz w:val="24"/>
        </w:rPr>
      </w:pPr>
    </w:p>
    <w:p w14:paraId="70E9C483">
      <w:pPr>
        <w:pStyle w:val="5"/>
        <w:rPr>
          <w:rFonts w:hint="eastAsia" w:hAnsi="宋体" w:cs="宋体"/>
          <w:sz w:val="24"/>
        </w:rPr>
      </w:pPr>
    </w:p>
    <w:p w14:paraId="15FD7304">
      <w:pPr>
        <w:pStyle w:val="5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单位名称：</w:t>
      </w:r>
    </w:p>
    <w:p w14:paraId="62FC3C8C">
      <w:pPr>
        <w:pStyle w:val="5"/>
        <w:rPr>
          <w:rFonts w:hint="eastAsia" w:hAnsi="宋体" w:cs="宋体"/>
          <w:sz w:val="24"/>
        </w:rPr>
      </w:pPr>
    </w:p>
    <w:p w14:paraId="54FBA4FD">
      <w:pPr>
        <w:pStyle w:val="5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联系人姓名/电话：</w:t>
      </w:r>
    </w:p>
    <w:p w14:paraId="13F03DC6">
      <w:pPr>
        <w:pStyle w:val="5"/>
        <w:rPr>
          <w:rFonts w:hint="eastAsia" w:hAnsi="宋体" w:cs="宋体"/>
          <w:sz w:val="24"/>
        </w:rPr>
      </w:pPr>
    </w:p>
    <w:p w14:paraId="7E09A398">
      <w:pPr>
        <w:pStyle w:val="5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  期：</w:t>
      </w:r>
    </w:p>
    <w:p w14:paraId="515AA249"/>
    <w:sectPr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55820"/>
    <w:multiLevelType w:val="singleLevel"/>
    <w:tmpl w:val="BE655820"/>
    <w:lvl w:ilvl="0" w:tentative="0">
      <w:start w:val="3"/>
      <w:numFmt w:val="decimal"/>
      <w:suff w:val="nothing"/>
      <w:lvlText w:val="%1、"/>
      <w:lvlJc w:val="left"/>
      <w:pPr>
        <w:ind w:left="4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254B9"/>
    <w:rsid w:val="2C42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eastAsia="宋体"/>
      <w:sz w:val="21"/>
      <w:szCs w:val="22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2025-07-04T09:25:00Z</dcterms:created>
  <dc:creator>Administrator</dc:creator>
  <cp:lastModifiedBy>Administrator</cp:lastModifiedBy>
  <dcterms:modified xsi:type="dcterms:W3CDTF">2025-07-04T09:26:07Z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0DD833272E3E432AAC420C74F0864ECA_11</vt:lpwstr>
  </property>
  <property fmtid="{D5CDD505-2E9C-101B-9397-08002B2CF9AE}" pid="4" name="KSOTemplateDocerSaveRecord">
    <vt:lpwstr>eyJoZGlkIjoiNjNlNWQzMjcyNDlmYTFlYTA0YTM3MTU5N2ZhZmYwNGUiLCJ1c2VySWQiOiIxMjE1Mjc2NzQxIn0=</vt:lpwstr>
  </property>
</Properties>
</file>